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30" w:rsidRDefault="005A29D7">
      <w:r>
        <w:t>PENDAFTARAN ONLINE SNMPTN 2011 JALUR UJIAN TERTULIS</w:t>
      </w:r>
    </w:p>
    <w:p w:rsidR="00361E31" w:rsidRDefault="00361E31" w:rsidP="005A29D7">
      <w:pPr>
        <w:rPr>
          <w:rFonts w:ascii="Verdana" w:hAnsi="Verdana"/>
          <w:b/>
          <w:bCs/>
          <w:color w:val="FF8000"/>
          <w:sz w:val="15"/>
          <w:szCs w:val="15"/>
        </w:rPr>
      </w:pPr>
    </w:p>
    <w:p w:rsidR="00361E31" w:rsidRDefault="00361E31" w:rsidP="00361E31">
      <w:pPr>
        <w:jc w:val="both"/>
        <w:rPr>
          <w:rFonts w:ascii="Tahoma" w:hAnsi="Tahoma" w:cs="Tahoma"/>
          <w:bCs/>
          <w:sz w:val="16"/>
          <w:szCs w:val="20"/>
        </w:rPr>
      </w:pPr>
      <w:r w:rsidRPr="00361E31">
        <w:rPr>
          <w:rFonts w:ascii="Tahoma" w:hAnsi="Tahoma" w:cs="Tahoma"/>
          <w:bCs/>
          <w:sz w:val="16"/>
          <w:szCs w:val="20"/>
        </w:rPr>
        <w:t>Mulai besok, senin, 2 Mei 2011 pendaftaran online SNMPTN 2011 jalur Ujian Tertulis akan dimulai. Jadwal pendaftaran dikelompokkan menjadi dua</w:t>
      </w:r>
      <w:r>
        <w:rPr>
          <w:rFonts w:ascii="Tahoma" w:hAnsi="Tahoma" w:cs="Tahoma"/>
          <w:bCs/>
          <w:sz w:val="16"/>
          <w:szCs w:val="20"/>
        </w:rPr>
        <w:t>, yaitu:</w:t>
      </w:r>
    </w:p>
    <w:p w:rsidR="008A7CED" w:rsidRDefault="008A7CED" w:rsidP="008A7CED">
      <w:pPr>
        <w:pStyle w:val="ListParagraph"/>
        <w:jc w:val="both"/>
        <w:rPr>
          <w:rFonts w:ascii="Tahoma" w:hAnsi="Tahoma" w:cs="Tahoma"/>
          <w:sz w:val="16"/>
          <w:szCs w:val="20"/>
        </w:rPr>
      </w:pPr>
    </w:p>
    <w:p w:rsidR="005A29D7" w:rsidRPr="00361E31" w:rsidRDefault="00361E31" w:rsidP="00361E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A29D7">
        <w:rPr>
          <w:rFonts w:ascii="Tahoma" w:hAnsi="Tahoma" w:cs="Tahoma"/>
          <w:sz w:val="16"/>
          <w:szCs w:val="20"/>
        </w:rPr>
        <w:t xml:space="preserve">Tanggal 2 - 10 Mei khusus untuk calon peserta dengan </w:t>
      </w:r>
      <w:r w:rsidRPr="005A29D7">
        <w:rPr>
          <w:rFonts w:ascii="Tahoma" w:hAnsi="Tahoma" w:cs="Tahoma"/>
          <w:bCs/>
          <w:sz w:val="16"/>
          <w:szCs w:val="20"/>
        </w:rPr>
        <w:t>Tahun Ijazah 2009 dan 2010</w:t>
      </w:r>
      <w:r>
        <w:rPr>
          <w:rFonts w:ascii="Tahoma" w:hAnsi="Tahoma" w:cs="Tahoma"/>
          <w:bCs/>
          <w:sz w:val="16"/>
          <w:szCs w:val="20"/>
        </w:rPr>
        <w:t>, dan</w:t>
      </w:r>
    </w:p>
    <w:p w:rsidR="00361E31" w:rsidRPr="00361E31" w:rsidRDefault="00361E31" w:rsidP="00361E3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A29D7">
        <w:rPr>
          <w:rFonts w:ascii="Tahoma" w:hAnsi="Tahoma" w:cs="Tahoma"/>
          <w:sz w:val="16"/>
          <w:szCs w:val="20"/>
        </w:rPr>
        <w:t xml:space="preserve">Tanggal 11 - 25 Mei khusus untuk calon peserta dengan </w:t>
      </w:r>
      <w:r w:rsidRPr="005A29D7">
        <w:rPr>
          <w:rFonts w:ascii="Tahoma" w:hAnsi="Tahoma" w:cs="Tahoma"/>
          <w:bCs/>
          <w:sz w:val="16"/>
          <w:szCs w:val="20"/>
        </w:rPr>
        <w:t>Tahun Ijazah 2011</w:t>
      </w:r>
    </w:p>
    <w:p w:rsidR="008A7CED" w:rsidRDefault="008A7CED" w:rsidP="00361E31">
      <w:pPr>
        <w:jc w:val="both"/>
        <w:rPr>
          <w:rFonts w:ascii="Tahoma" w:hAnsi="Tahoma" w:cs="Tahoma"/>
          <w:sz w:val="16"/>
          <w:szCs w:val="20"/>
        </w:rPr>
      </w:pPr>
    </w:p>
    <w:p w:rsidR="008A7CED" w:rsidRDefault="00361E31" w:rsidP="00361E31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Sebelum melakukan pendaftaran, calon peserta harus membaca dan memahami petunjuk pendaftaran yang disediakan di website </w:t>
      </w:r>
      <w:hyperlink r:id="rId6" w:history="1">
        <w:r w:rsidR="008A7CED" w:rsidRPr="00A162F0">
          <w:rPr>
            <w:rStyle w:val="Hyperlink"/>
            <w:rFonts w:ascii="Tahoma" w:hAnsi="Tahoma" w:cs="Tahoma"/>
            <w:sz w:val="16"/>
            <w:szCs w:val="20"/>
          </w:rPr>
          <w:t>http://www.snmptn.ac.id</w:t>
        </w:r>
      </w:hyperlink>
      <w:r w:rsidR="008A7CED">
        <w:rPr>
          <w:rFonts w:ascii="Tahoma" w:hAnsi="Tahoma" w:cs="Tahoma"/>
          <w:sz w:val="16"/>
          <w:szCs w:val="20"/>
        </w:rPr>
        <w:t>. Adapun tahapan pendaftaran adalah sebagai berikut:</w:t>
      </w:r>
    </w:p>
    <w:p w:rsidR="008A7CED" w:rsidRDefault="008A7CED" w:rsidP="00361E31">
      <w:pPr>
        <w:jc w:val="both"/>
        <w:rPr>
          <w:rFonts w:ascii="Tahoma" w:hAnsi="Tahoma" w:cs="Tahoma"/>
          <w:sz w:val="16"/>
          <w:szCs w:val="20"/>
        </w:rPr>
      </w:pPr>
    </w:p>
    <w:p w:rsidR="008A7CED" w:rsidRDefault="008A7CED" w:rsidP="008A7C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20"/>
        </w:rPr>
      </w:pPr>
      <w:r w:rsidRPr="000309C1">
        <w:rPr>
          <w:rFonts w:ascii="Tahoma" w:hAnsi="Tahoma" w:cs="Tahoma"/>
          <w:b/>
          <w:sz w:val="16"/>
          <w:szCs w:val="20"/>
        </w:rPr>
        <w:t>Melakukan Pembayaran atau pembelian PIN SNMPTN 2011</w:t>
      </w:r>
      <w:r w:rsidRPr="008A7CED">
        <w:rPr>
          <w:rFonts w:ascii="Tahoma" w:hAnsi="Tahoma" w:cs="Tahoma"/>
          <w:sz w:val="16"/>
          <w:szCs w:val="20"/>
        </w:rPr>
        <w:t xml:space="preserve"> di bank Mandir</w:t>
      </w:r>
      <w:r>
        <w:rPr>
          <w:rFonts w:ascii="Tahoma" w:hAnsi="Tahoma" w:cs="Tahoma"/>
          <w:sz w:val="16"/>
          <w:szCs w:val="20"/>
        </w:rPr>
        <w:t>i (hanya di Bank Mandiri). Sebelum melakukan pembayaran peserta harus menyiapkan nomor identitas (NISN/KTP/SIM/Paspor Indonesia/Kartu Keluarga) dan kode Panitia Lokal (Panlok) tempat peserta akan mengikuti ujian , untuk peserta yang memilih ikut Ujian pada Universitas Sriwijaya kode Panlok adalah 23 (dua puluh tiga)</w:t>
      </w:r>
      <w:r w:rsidR="00886B1C">
        <w:rPr>
          <w:rFonts w:ascii="Tahoma" w:hAnsi="Tahoma" w:cs="Tahoma"/>
          <w:sz w:val="16"/>
          <w:szCs w:val="20"/>
        </w:rPr>
        <w:t xml:space="preserve">. Setelah melakukan pembayaran calon peserta akan memperoleh bukti pembayaran yang berisi nomor identitas dan PIN SNMPTN (terdiri dari 16 karakter), yakinkan </w:t>
      </w:r>
      <w:r w:rsidR="000309C1">
        <w:rPr>
          <w:rFonts w:ascii="Tahoma" w:hAnsi="Tahoma" w:cs="Tahoma"/>
          <w:sz w:val="16"/>
          <w:szCs w:val="20"/>
        </w:rPr>
        <w:t>bahwa A</w:t>
      </w:r>
      <w:r w:rsidR="00886B1C">
        <w:rPr>
          <w:rFonts w:ascii="Tahoma" w:hAnsi="Tahoma" w:cs="Tahoma"/>
          <w:sz w:val="16"/>
          <w:szCs w:val="20"/>
        </w:rPr>
        <w:t>nda dapat membaca PIN SNMPTN tersebut, PIN</w:t>
      </w:r>
      <w:r w:rsidR="000309C1">
        <w:rPr>
          <w:rFonts w:ascii="Tahoma" w:hAnsi="Tahoma" w:cs="Tahoma"/>
          <w:sz w:val="16"/>
          <w:szCs w:val="20"/>
        </w:rPr>
        <w:t xml:space="preserve"> SNMPTN</w:t>
      </w:r>
      <w:r w:rsidR="00886B1C">
        <w:rPr>
          <w:rFonts w:ascii="Tahoma" w:hAnsi="Tahoma" w:cs="Tahoma"/>
          <w:sz w:val="16"/>
          <w:szCs w:val="20"/>
        </w:rPr>
        <w:t xml:space="preserve"> bersifat rahasia.</w:t>
      </w:r>
    </w:p>
    <w:p w:rsidR="00886B1C" w:rsidRDefault="008A7CED" w:rsidP="008A7C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6"/>
          <w:szCs w:val="20"/>
        </w:rPr>
      </w:pPr>
      <w:r w:rsidRPr="000309C1">
        <w:rPr>
          <w:rFonts w:ascii="Tahoma" w:hAnsi="Tahoma" w:cs="Tahoma"/>
          <w:b/>
          <w:sz w:val="16"/>
          <w:szCs w:val="20"/>
        </w:rPr>
        <w:t>Melakukan Pendaftaran online di website SNMPTN</w:t>
      </w:r>
      <w:r>
        <w:rPr>
          <w:rFonts w:ascii="Tahoma" w:hAnsi="Tahoma" w:cs="Tahoma"/>
          <w:sz w:val="16"/>
          <w:szCs w:val="20"/>
        </w:rPr>
        <w:t xml:space="preserve"> 2011 </w:t>
      </w:r>
      <w:hyperlink r:id="rId7" w:history="1">
        <w:r w:rsidRPr="00A162F0">
          <w:rPr>
            <w:rStyle w:val="Hyperlink"/>
            <w:rFonts w:ascii="Tahoma" w:hAnsi="Tahoma" w:cs="Tahoma"/>
            <w:sz w:val="16"/>
            <w:szCs w:val="20"/>
          </w:rPr>
          <w:t>http://ujian.snmptn.ac.id</w:t>
        </w:r>
      </w:hyperlink>
      <w:r>
        <w:rPr>
          <w:rFonts w:ascii="Tahoma" w:hAnsi="Tahoma" w:cs="Tahoma"/>
          <w:sz w:val="16"/>
          <w:szCs w:val="20"/>
        </w:rPr>
        <w:t>. Sebelum melakukan</w:t>
      </w:r>
      <w:r w:rsidR="00886B1C">
        <w:rPr>
          <w:rFonts w:ascii="Tahoma" w:hAnsi="Tahoma" w:cs="Tahoma"/>
          <w:sz w:val="16"/>
          <w:szCs w:val="20"/>
        </w:rPr>
        <w:t xml:space="preserve"> pendaftaran online, peserta harus menyiapkan:</w:t>
      </w:r>
    </w:p>
    <w:p w:rsidR="00886B1C" w:rsidRDefault="00886B1C" w:rsidP="00886B1C">
      <w:pPr>
        <w:pStyle w:val="ListParagraph"/>
        <w:numPr>
          <w:ilvl w:val="1"/>
          <w:numId w:val="4"/>
        </w:numPr>
        <w:ind w:left="993" w:hanging="284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Bukti pembayaran, yang berisi nomor identitas dan PIN SNMPTN</w:t>
      </w:r>
    </w:p>
    <w:p w:rsidR="00886B1C" w:rsidRDefault="00886B1C" w:rsidP="00886B1C">
      <w:pPr>
        <w:pStyle w:val="ListParagraph"/>
        <w:numPr>
          <w:ilvl w:val="1"/>
          <w:numId w:val="4"/>
        </w:numPr>
        <w:ind w:left="993" w:hanging="284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Nomor Identitas yang dipergunakan saat melakukan pembayaran</w:t>
      </w:r>
    </w:p>
    <w:p w:rsidR="00886B1C" w:rsidRDefault="00886B1C" w:rsidP="00886B1C">
      <w:pPr>
        <w:pStyle w:val="ListParagraph"/>
        <w:numPr>
          <w:ilvl w:val="1"/>
          <w:numId w:val="4"/>
        </w:numPr>
        <w:ind w:left="993" w:hanging="284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Fotocopy Ijazah/Tanda Lulus</w:t>
      </w:r>
    </w:p>
    <w:p w:rsidR="00361E31" w:rsidRDefault="00886B1C" w:rsidP="00886B1C">
      <w:pPr>
        <w:pStyle w:val="ListParagraph"/>
        <w:numPr>
          <w:ilvl w:val="1"/>
          <w:numId w:val="4"/>
        </w:numPr>
        <w:ind w:left="993" w:hanging="284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File pasfoto dengan pose resmi (terbaru), ukuran 4x6 cm, dengan format JPG atau PNG, ukuran file makasimum 100 KB</w:t>
      </w:r>
    </w:p>
    <w:p w:rsidR="00886B1C" w:rsidRDefault="00886B1C" w:rsidP="00886B1C">
      <w:pPr>
        <w:jc w:val="both"/>
        <w:rPr>
          <w:rFonts w:ascii="Tahoma" w:hAnsi="Tahoma" w:cs="Tahoma"/>
          <w:sz w:val="16"/>
          <w:szCs w:val="20"/>
        </w:rPr>
      </w:pPr>
    </w:p>
    <w:p w:rsidR="00886B1C" w:rsidRPr="00886B1C" w:rsidRDefault="00886B1C" w:rsidP="00886B1C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Guna membantu calon peserta dalam melaksanakan pendaftaran, Universitas Sriwijaya</w:t>
      </w:r>
      <w:r w:rsidR="000309C1">
        <w:rPr>
          <w:rFonts w:ascii="Tahoma" w:hAnsi="Tahoma" w:cs="Tahoma"/>
          <w:sz w:val="16"/>
          <w:szCs w:val="20"/>
        </w:rPr>
        <w:t>, dalam hal ini Tim TIK Panlok 23</w:t>
      </w:r>
      <w:r>
        <w:rPr>
          <w:rFonts w:ascii="Tahoma" w:hAnsi="Tahoma" w:cs="Tahoma"/>
          <w:sz w:val="16"/>
          <w:szCs w:val="20"/>
        </w:rPr>
        <w:t xml:space="preserve"> menyediakan </w:t>
      </w:r>
      <w:r w:rsidR="000309C1">
        <w:rPr>
          <w:rFonts w:ascii="Tahoma" w:hAnsi="Tahoma" w:cs="Tahoma"/>
          <w:sz w:val="16"/>
          <w:szCs w:val="20"/>
        </w:rPr>
        <w:t xml:space="preserve">lima buah PC yang terhubung  internet , melalui  </w:t>
      </w:r>
      <w:r>
        <w:rPr>
          <w:rFonts w:ascii="Tahoma" w:hAnsi="Tahoma" w:cs="Tahoma"/>
          <w:sz w:val="16"/>
          <w:szCs w:val="20"/>
        </w:rPr>
        <w:t>“helpdesk” yang  ditempatkan di NETCENTRE UPT Puskom Unsri, Gedung Perpustakaan, Inderalaya, Ogan Ilir 30662</w:t>
      </w:r>
      <w:r w:rsidR="00BF3496">
        <w:rPr>
          <w:rFonts w:ascii="Tahoma" w:hAnsi="Tahoma" w:cs="Tahoma"/>
          <w:sz w:val="16"/>
          <w:szCs w:val="20"/>
        </w:rPr>
        <w:t>.</w:t>
      </w:r>
      <w:r w:rsidR="00CA7BE1">
        <w:rPr>
          <w:rFonts w:ascii="Tahoma" w:hAnsi="Tahoma" w:cs="Tahoma"/>
          <w:sz w:val="16"/>
          <w:szCs w:val="20"/>
        </w:rPr>
        <w:t xml:space="preserve"> Untuk memudahkan calon peserta, ‘helpdesk’ menyediakan PC yang terhubung ke internet, dan dapat dipergunakan secara gratis.</w:t>
      </w:r>
      <w:bookmarkStart w:id="0" w:name="_GoBack"/>
      <w:bookmarkEnd w:id="0"/>
    </w:p>
    <w:sectPr w:rsidR="00886B1C" w:rsidRPr="00886B1C" w:rsidSect="0036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E41"/>
    <w:multiLevelType w:val="hybridMultilevel"/>
    <w:tmpl w:val="AF3AF7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44B3"/>
    <w:multiLevelType w:val="multilevel"/>
    <w:tmpl w:val="A0B25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F5145"/>
    <w:multiLevelType w:val="hybridMultilevel"/>
    <w:tmpl w:val="3AB6CD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D4AB2"/>
    <w:multiLevelType w:val="multilevel"/>
    <w:tmpl w:val="AA04E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7"/>
    <w:rsid w:val="000309C1"/>
    <w:rsid w:val="00170830"/>
    <w:rsid w:val="00361E31"/>
    <w:rsid w:val="005A29D7"/>
    <w:rsid w:val="00886B1C"/>
    <w:rsid w:val="0089066A"/>
    <w:rsid w:val="008A7CED"/>
    <w:rsid w:val="00BF3496"/>
    <w:rsid w:val="00C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9D7"/>
    <w:rPr>
      <w:b/>
      <w:bCs/>
    </w:rPr>
  </w:style>
  <w:style w:type="character" w:styleId="Hyperlink">
    <w:name w:val="Hyperlink"/>
    <w:basedOn w:val="DefaultParagraphFont"/>
    <w:uiPriority w:val="99"/>
    <w:unhideWhenUsed/>
    <w:rsid w:val="005A2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ED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9D7"/>
    <w:rPr>
      <w:b/>
      <w:bCs/>
    </w:rPr>
  </w:style>
  <w:style w:type="character" w:styleId="Hyperlink">
    <w:name w:val="Hyperlink"/>
    <w:basedOn w:val="DefaultParagraphFont"/>
    <w:uiPriority w:val="99"/>
    <w:unhideWhenUsed/>
    <w:rsid w:val="005A2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ED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jian.snmptn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mptn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 M Yudha</dc:creator>
  <cp:lastModifiedBy>Hendra M Yudha</cp:lastModifiedBy>
  <cp:revision>2</cp:revision>
  <dcterms:created xsi:type="dcterms:W3CDTF">2011-05-01T13:25:00Z</dcterms:created>
  <dcterms:modified xsi:type="dcterms:W3CDTF">2011-05-01T16:34:00Z</dcterms:modified>
</cp:coreProperties>
</file>